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5D888" w14:textId="130E2F13" w:rsidR="008802C4" w:rsidRDefault="00442CBE">
      <w:r w:rsidRPr="00442CBE">
        <w:drawing>
          <wp:inline distT="0" distB="0" distL="0" distR="0" wp14:anchorId="10D67929" wp14:editId="0EF2C8CE">
            <wp:extent cx="1739900" cy="1168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0B423" w14:textId="417B5A16" w:rsidR="00442CBE" w:rsidRDefault="00442CBE"/>
    <w:p w14:paraId="343BE0C0" w14:textId="50AAE28E" w:rsidR="00442CBE" w:rsidRDefault="00442CBE">
      <w:pPr>
        <w:rPr>
          <w:b/>
          <w:bCs/>
          <w:sz w:val="28"/>
          <w:szCs w:val="28"/>
        </w:rPr>
      </w:pPr>
      <w:r w:rsidRPr="00442CBE">
        <w:rPr>
          <w:b/>
          <w:bCs/>
          <w:sz w:val="28"/>
          <w:szCs w:val="28"/>
        </w:rPr>
        <w:t>STATEMENTS from OEW2021</w:t>
      </w:r>
    </w:p>
    <w:p w14:paraId="46C247B7" w14:textId="26460110" w:rsidR="00442CBE" w:rsidRDefault="00442CBE">
      <w:pPr>
        <w:rPr>
          <w:b/>
          <w:bCs/>
          <w:sz w:val="28"/>
          <w:szCs w:val="28"/>
        </w:rPr>
      </w:pPr>
    </w:p>
    <w:p w14:paraId="66A38486" w14:textId="3856CE19" w:rsidR="00442CBE" w:rsidRPr="00442CBE" w:rsidRDefault="00442CBE">
      <w:pPr>
        <w:rPr>
          <w:b/>
          <w:bCs/>
        </w:rPr>
      </w:pPr>
      <w:r w:rsidRPr="00442CBE">
        <w:rPr>
          <w:b/>
          <w:bCs/>
        </w:rPr>
        <w:t>Role of the openness in shaping of the post-pandemic education (Role of international associations)</w:t>
      </w:r>
    </w:p>
    <w:p w14:paraId="47E7F0B5" w14:textId="12A75439" w:rsidR="00442CBE" w:rsidRPr="00442CBE" w:rsidRDefault="00442CBE">
      <w:pPr>
        <w:rPr>
          <w:sz w:val="22"/>
          <w:szCs w:val="22"/>
        </w:rPr>
      </w:pPr>
      <w:r w:rsidRPr="00442CBE">
        <w:rPr>
          <w:sz w:val="22"/>
          <w:szCs w:val="22"/>
        </w:rPr>
        <w:t xml:space="preserve">During this webinar several how questions have been raised and elaborated such as </w:t>
      </w:r>
    </w:p>
    <w:p w14:paraId="5AB214D9" w14:textId="77777777" w:rsidR="00442CBE" w:rsidRPr="00442CBE" w:rsidRDefault="00442CBE" w:rsidP="00442CBE">
      <w:pPr>
        <w:numPr>
          <w:ilvl w:val="0"/>
          <w:numId w:val="1"/>
        </w:numPr>
        <w:spacing w:before="100" w:beforeAutospacing="1" w:after="120"/>
        <w:rPr>
          <w:rFonts w:ascii="Arial" w:eastAsia="Times New Roman" w:hAnsi="Arial" w:cs="Arial"/>
          <w:color w:val="393939"/>
          <w:sz w:val="18"/>
          <w:szCs w:val="18"/>
          <w:lang w:eastAsia="sv-SE"/>
        </w:rPr>
      </w:pPr>
      <w:r w:rsidRPr="00442CBE">
        <w:rPr>
          <w:rFonts w:ascii="Arial" w:eastAsia="Times New Roman" w:hAnsi="Arial" w:cs="Arial"/>
          <w:color w:val="393939"/>
          <w:sz w:val="18"/>
          <w:szCs w:val="18"/>
          <w:lang w:eastAsia="sv-SE"/>
        </w:rPr>
        <w:t>Why is openness in education and research still an issue?</w:t>
      </w:r>
    </w:p>
    <w:p w14:paraId="7CD69FF8" w14:textId="77777777" w:rsidR="00442CBE" w:rsidRPr="00442CBE" w:rsidRDefault="00442CBE" w:rsidP="00442CBE">
      <w:pPr>
        <w:numPr>
          <w:ilvl w:val="0"/>
          <w:numId w:val="1"/>
        </w:numPr>
        <w:spacing w:before="100" w:beforeAutospacing="1" w:after="120"/>
        <w:rPr>
          <w:rFonts w:ascii="Arial" w:eastAsia="Times New Roman" w:hAnsi="Arial" w:cs="Arial"/>
          <w:color w:val="393939"/>
          <w:sz w:val="18"/>
          <w:szCs w:val="18"/>
          <w:lang w:eastAsia="sv-SE"/>
        </w:rPr>
      </w:pPr>
      <w:r w:rsidRPr="00442CBE">
        <w:rPr>
          <w:rFonts w:ascii="Arial" w:eastAsia="Times New Roman" w:hAnsi="Arial" w:cs="Arial"/>
          <w:color w:val="393939"/>
          <w:sz w:val="18"/>
          <w:szCs w:val="18"/>
          <w:lang w:eastAsia="sv-SE"/>
        </w:rPr>
        <w:t>How can collaboration and exchange of experience contribute to expanded understanding of benefits of open education?</w:t>
      </w:r>
    </w:p>
    <w:p w14:paraId="50C3F6D0" w14:textId="77777777" w:rsidR="00442CBE" w:rsidRPr="00442CBE" w:rsidRDefault="00442CBE" w:rsidP="00442CBE">
      <w:pPr>
        <w:numPr>
          <w:ilvl w:val="0"/>
          <w:numId w:val="1"/>
        </w:numPr>
        <w:spacing w:before="100" w:beforeAutospacing="1" w:after="120"/>
        <w:rPr>
          <w:rFonts w:ascii="Arial" w:eastAsia="Times New Roman" w:hAnsi="Arial" w:cs="Arial"/>
          <w:color w:val="393939"/>
          <w:sz w:val="18"/>
          <w:szCs w:val="18"/>
          <w:lang w:val="sv-SE" w:eastAsia="sv-SE"/>
        </w:rPr>
      </w:pPr>
      <w:r w:rsidRPr="00442CBE">
        <w:rPr>
          <w:rFonts w:ascii="Arial" w:eastAsia="Times New Roman" w:hAnsi="Arial" w:cs="Arial"/>
          <w:color w:val="393939"/>
          <w:sz w:val="18"/>
          <w:szCs w:val="18"/>
          <w:lang w:eastAsia="sv-SE"/>
        </w:rPr>
        <w:t xml:space="preserve">How to foster </w:t>
      </w:r>
      <w:proofErr w:type="spellStart"/>
      <w:r w:rsidRPr="00442CBE">
        <w:rPr>
          <w:rFonts w:ascii="Arial" w:eastAsia="Times New Roman" w:hAnsi="Arial" w:cs="Arial"/>
          <w:color w:val="393939"/>
          <w:sz w:val="18"/>
          <w:szCs w:val="18"/>
          <w:lang w:eastAsia="sv-SE"/>
        </w:rPr>
        <w:t>OERs</w:t>
      </w:r>
      <w:proofErr w:type="spellEnd"/>
      <w:r w:rsidRPr="00442CBE">
        <w:rPr>
          <w:rFonts w:ascii="Arial" w:eastAsia="Times New Roman" w:hAnsi="Arial" w:cs="Arial"/>
          <w:color w:val="393939"/>
          <w:sz w:val="18"/>
          <w:szCs w:val="18"/>
          <w:lang w:eastAsia="sv-SE"/>
        </w:rPr>
        <w:t xml:space="preserve"> to support learners and educational professionals in online learning? </w:t>
      </w:r>
      <w:proofErr w:type="spellStart"/>
      <w:r w:rsidRPr="00442CBE">
        <w:rPr>
          <w:rFonts w:ascii="Arial" w:eastAsia="Times New Roman" w:hAnsi="Arial" w:cs="Arial"/>
          <w:color w:val="393939"/>
          <w:sz w:val="18"/>
          <w:szCs w:val="18"/>
          <w:lang w:val="sv-SE" w:eastAsia="sv-SE"/>
        </w:rPr>
        <w:t>What</w:t>
      </w:r>
      <w:proofErr w:type="spellEnd"/>
      <w:r w:rsidRPr="00442CBE">
        <w:rPr>
          <w:rFonts w:ascii="Arial" w:eastAsia="Times New Roman" w:hAnsi="Arial" w:cs="Arial"/>
          <w:color w:val="393939"/>
          <w:sz w:val="18"/>
          <w:szCs w:val="18"/>
          <w:lang w:val="sv-SE" w:eastAsia="sv-SE"/>
        </w:rPr>
        <w:t> </w:t>
      </w:r>
      <w:proofErr w:type="spellStart"/>
      <w:r w:rsidRPr="00442CBE">
        <w:rPr>
          <w:rFonts w:ascii="Arial" w:eastAsia="Times New Roman" w:hAnsi="Arial" w:cs="Arial"/>
          <w:color w:val="393939"/>
          <w:sz w:val="18"/>
          <w:szCs w:val="18"/>
          <w:lang w:val="sv-SE" w:eastAsia="sv-SE"/>
        </w:rPr>
        <w:t>experiences</w:t>
      </w:r>
      <w:proofErr w:type="spellEnd"/>
      <w:r w:rsidRPr="00442CBE">
        <w:rPr>
          <w:rFonts w:ascii="Arial" w:eastAsia="Times New Roman" w:hAnsi="Arial" w:cs="Arial"/>
          <w:color w:val="393939"/>
          <w:sz w:val="18"/>
          <w:szCs w:val="18"/>
          <w:lang w:val="sv-SE" w:eastAsia="sv-SE"/>
        </w:rPr>
        <w:t xml:space="preserve"> and </w:t>
      </w:r>
      <w:proofErr w:type="spellStart"/>
      <w:r w:rsidRPr="00442CBE">
        <w:rPr>
          <w:rFonts w:ascii="Arial" w:eastAsia="Times New Roman" w:hAnsi="Arial" w:cs="Arial"/>
          <w:color w:val="393939"/>
          <w:sz w:val="18"/>
          <w:szCs w:val="18"/>
          <w:lang w:val="sv-SE" w:eastAsia="sv-SE"/>
        </w:rPr>
        <w:t>initiatives</w:t>
      </w:r>
      <w:proofErr w:type="spellEnd"/>
      <w:r w:rsidRPr="00442CBE">
        <w:rPr>
          <w:rFonts w:ascii="Arial" w:eastAsia="Times New Roman" w:hAnsi="Arial" w:cs="Arial"/>
          <w:color w:val="393939"/>
          <w:sz w:val="18"/>
          <w:szCs w:val="18"/>
          <w:lang w:val="sv-SE" w:eastAsia="sv-SE"/>
        </w:rPr>
        <w:t xml:space="preserve"> </w:t>
      </w:r>
      <w:proofErr w:type="spellStart"/>
      <w:r w:rsidRPr="00442CBE">
        <w:rPr>
          <w:rFonts w:ascii="Arial" w:eastAsia="Times New Roman" w:hAnsi="Arial" w:cs="Arial"/>
          <w:color w:val="393939"/>
          <w:sz w:val="18"/>
          <w:szCs w:val="18"/>
          <w:lang w:val="sv-SE" w:eastAsia="sv-SE"/>
        </w:rPr>
        <w:t>have</w:t>
      </w:r>
      <w:proofErr w:type="spellEnd"/>
      <w:r w:rsidRPr="00442CBE">
        <w:rPr>
          <w:rFonts w:ascii="Arial" w:eastAsia="Times New Roman" w:hAnsi="Arial" w:cs="Arial"/>
          <w:color w:val="393939"/>
          <w:sz w:val="18"/>
          <w:szCs w:val="18"/>
          <w:lang w:val="sv-SE" w:eastAsia="sv-SE"/>
        </w:rPr>
        <w:t xml:space="preserve"> </w:t>
      </w:r>
      <w:proofErr w:type="spellStart"/>
      <w:r w:rsidRPr="00442CBE">
        <w:rPr>
          <w:rFonts w:ascii="Arial" w:eastAsia="Times New Roman" w:hAnsi="Arial" w:cs="Arial"/>
          <w:color w:val="393939"/>
          <w:sz w:val="18"/>
          <w:szCs w:val="18"/>
          <w:lang w:val="sv-SE" w:eastAsia="sv-SE"/>
        </w:rPr>
        <w:t>there</w:t>
      </w:r>
      <w:proofErr w:type="spellEnd"/>
      <w:r w:rsidRPr="00442CBE">
        <w:rPr>
          <w:rFonts w:ascii="Arial" w:eastAsia="Times New Roman" w:hAnsi="Arial" w:cs="Arial"/>
          <w:color w:val="393939"/>
          <w:sz w:val="18"/>
          <w:szCs w:val="18"/>
          <w:lang w:val="sv-SE" w:eastAsia="sv-SE"/>
        </w:rPr>
        <w:t xml:space="preserve"> </w:t>
      </w:r>
      <w:proofErr w:type="spellStart"/>
      <w:r w:rsidRPr="00442CBE">
        <w:rPr>
          <w:rFonts w:ascii="Arial" w:eastAsia="Times New Roman" w:hAnsi="Arial" w:cs="Arial"/>
          <w:color w:val="393939"/>
          <w:sz w:val="18"/>
          <w:szCs w:val="18"/>
          <w:lang w:val="sv-SE" w:eastAsia="sv-SE"/>
        </w:rPr>
        <w:t>been</w:t>
      </w:r>
      <w:proofErr w:type="spellEnd"/>
      <w:r w:rsidRPr="00442CBE">
        <w:rPr>
          <w:rFonts w:ascii="Arial" w:eastAsia="Times New Roman" w:hAnsi="Arial" w:cs="Arial"/>
          <w:color w:val="393939"/>
          <w:sz w:val="18"/>
          <w:szCs w:val="18"/>
          <w:lang w:val="sv-SE" w:eastAsia="sv-SE"/>
        </w:rPr>
        <w:t xml:space="preserve"> so far?</w:t>
      </w:r>
    </w:p>
    <w:p w14:paraId="08E05E03" w14:textId="77777777" w:rsidR="00442CBE" w:rsidRPr="00442CBE" w:rsidRDefault="00442CBE" w:rsidP="00442CBE">
      <w:pPr>
        <w:numPr>
          <w:ilvl w:val="0"/>
          <w:numId w:val="1"/>
        </w:numPr>
        <w:spacing w:before="100" w:beforeAutospacing="1" w:after="120"/>
        <w:rPr>
          <w:rFonts w:ascii="Arial" w:eastAsia="Times New Roman" w:hAnsi="Arial" w:cs="Arial"/>
          <w:color w:val="393939"/>
          <w:sz w:val="18"/>
          <w:szCs w:val="18"/>
          <w:lang w:eastAsia="sv-SE"/>
        </w:rPr>
      </w:pPr>
      <w:r w:rsidRPr="00442CBE">
        <w:rPr>
          <w:rFonts w:ascii="Arial" w:eastAsia="Times New Roman" w:hAnsi="Arial" w:cs="Arial"/>
          <w:color w:val="393939"/>
          <w:sz w:val="18"/>
          <w:szCs w:val="18"/>
          <w:lang w:eastAsia="sv-SE"/>
        </w:rPr>
        <w:t>How can the visibility of best practices be ensured?</w:t>
      </w:r>
    </w:p>
    <w:p w14:paraId="22834167" w14:textId="77777777" w:rsidR="00442CBE" w:rsidRPr="00442CBE" w:rsidRDefault="00442CBE" w:rsidP="00442CBE">
      <w:pPr>
        <w:numPr>
          <w:ilvl w:val="0"/>
          <w:numId w:val="1"/>
        </w:numPr>
        <w:spacing w:before="100" w:beforeAutospacing="1" w:after="120"/>
        <w:rPr>
          <w:rFonts w:ascii="Arial" w:eastAsia="Times New Roman" w:hAnsi="Arial" w:cs="Arial"/>
          <w:color w:val="393939"/>
          <w:sz w:val="18"/>
          <w:szCs w:val="18"/>
          <w:lang w:eastAsia="sv-SE"/>
        </w:rPr>
      </w:pPr>
      <w:r w:rsidRPr="00442CBE">
        <w:rPr>
          <w:rFonts w:ascii="Arial" w:eastAsia="Times New Roman" w:hAnsi="Arial" w:cs="Arial"/>
          <w:color w:val="393939"/>
          <w:sz w:val="18"/>
          <w:szCs w:val="18"/>
          <w:lang w:eastAsia="sv-SE"/>
        </w:rPr>
        <w:t>How can the adoption of OEP in higher education be obtained?</w:t>
      </w:r>
    </w:p>
    <w:p w14:paraId="2070DB9F" w14:textId="77777777" w:rsidR="00442CBE" w:rsidRPr="00442CBE" w:rsidRDefault="00442CBE" w:rsidP="00442CBE">
      <w:pPr>
        <w:numPr>
          <w:ilvl w:val="0"/>
          <w:numId w:val="1"/>
        </w:numPr>
        <w:spacing w:before="100" w:beforeAutospacing="1" w:after="120"/>
        <w:rPr>
          <w:rFonts w:ascii="Arial" w:eastAsia="Times New Roman" w:hAnsi="Arial" w:cs="Arial"/>
          <w:color w:val="393939"/>
          <w:sz w:val="18"/>
          <w:szCs w:val="18"/>
          <w:lang w:eastAsia="sv-SE"/>
        </w:rPr>
      </w:pPr>
      <w:r w:rsidRPr="00442CBE">
        <w:rPr>
          <w:rFonts w:ascii="Arial" w:eastAsia="Times New Roman" w:hAnsi="Arial" w:cs="Arial"/>
          <w:color w:val="393939"/>
          <w:sz w:val="18"/>
          <w:szCs w:val="18"/>
          <w:lang w:eastAsia="sv-SE"/>
        </w:rPr>
        <w:t>Does the application of OER and OEP vary depending on the educational level (pre-school to adult education)?</w:t>
      </w:r>
    </w:p>
    <w:p w14:paraId="24A61604" w14:textId="752D622E" w:rsidR="00442CBE" w:rsidRPr="00442CBE" w:rsidRDefault="00442CBE" w:rsidP="00442CBE">
      <w:pPr>
        <w:numPr>
          <w:ilvl w:val="0"/>
          <w:numId w:val="1"/>
        </w:numPr>
        <w:spacing w:before="100" w:beforeAutospacing="1" w:after="120"/>
        <w:rPr>
          <w:rFonts w:ascii="Arial" w:eastAsia="Times New Roman" w:hAnsi="Arial" w:cs="Arial"/>
          <w:color w:val="393939"/>
          <w:sz w:val="18"/>
          <w:szCs w:val="18"/>
          <w:lang w:eastAsia="sv-SE"/>
        </w:rPr>
      </w:pPr>
      <w:r w:rsidRPr="00442CBE">
        <w:rPr>
          <w:rFonts w:ascii="Arial" w:eastAsia="Times New Roman" w:hAnsi="Arial" w:cs="Arial"/>
          <w:color w:val="393939"/>
          <w:sz w:val="18"/>
          <w:szCs w:val="18"/>
          <w:lang w:eastAsia="sv-SE"/>
        </w:rPr>
        <w:t>Has the demand for MOOCs and short non-degree courses changed during pandemic?</w:t>
      </w:r>
    </w:p>
    <w:p w14:paraId="691C7B64" w14:textId="0E56391B" w:rsidR="00442CBE" w:rsidRPr="00442CBE" w:rsidRDefault="00442CBE" w:rsidP="00442CBE">
      <w:pPr>
        <w:pStyle w:val="Liststycke"/>
        <w:numPr>
          <w:ilvl w:val="0"/>
          <w:numId w:val="2"/>
        </w:numPr>
        <w:spacing w:before="100" w:beforeAutospacing="1" w:after="120"/>
        <w:rPr>
          <w:rFonts w:ascii="Arial" w:eastAsia="Times New Roman" w:hAnsi="Arial" w:cs="Arial"/>
          <w:color w:val="393939"/>
          <w:sz w:val="18"/>
          <w:szCs w:val="18"/>
          <w:lang w:eastAsia="sv-SE"/>
        </w:rPr>
      </w:pPr>
      <w:r w:rsidRPr="00442CBE">
        <w:rPr>
          <w:rFonts w:ascii="Arial" w:eastAsia="Times New Roman" w:hAnsi="Arial" w:cs="Arial"/>
          <w:color w:val="393939"/>
          <w:sz w:val="18"/>
          <w:szCs w:val="18"/>
          <w:lang w:eastAsia="sv-SE"/>
        </w:rPr>
        <w:t>In short what are the actions needed and how can international organizations advocate and support such actions</w:t>
      </w:r>
    </w:p>
    <w:p w14:paraId="152E2A2F" w14:textId="6B703280" w:rsidR="00442CBE" w:rsidRDefault="00442CBE" w:rsidP="00442CBE">
      <w:pPr>
        <w:pStyle w:val="Liststycke"/>
        <w:numPr>
          <w:ilvl w:val="0"/>
          <w:numId w:val="3"/>
        </w:numPr>
        <w:spacing w:before="100" w:beforeAutospacing="1" w:after="120"/>
        <w:rPr>
          <w:rFonts w:ascii="Arial" w:eastAsia="Times New Roman" w:hAnsi="Arial" w:cs="Arial"/>
          <w:color w:val="393939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393939"/>
          <w:sz w:val="18"/>
          <w:szCs w:val="18"/>
          <w:lang w:eastAsia="sv-SE"/>
        </w:rPr>
        <w:t>At governmental level</w:t>
      </w:r>
    </w:p>
    <w:p w14:paraId="4A4E3A6E" w14:textId="2DBE755C" w:rsidR="00442CBE" w:rsidRDefault="00442CBE" w:rsidP="00442CBE">
      <w:pPr>
        <w:pStyle w:val="Liststycke"/>
        <w:numPr>
          <w:ilvl w:val="0"/>
          <w:numId w:val="3"/>
        </w:numPr>
        <w:spacing w:before="100" w:beforeAutospacing="1" w:after="120"/>
        <w:rPr>
          <w:rFonts w:ascii="Arial" w:eastAsia="Times New Roman" w:hAnsi="Arial" w:cs="Arial"/>
          <w:color w:val="393939"/>
          <w:sz w:val="18"/>
          <w:szCs w:val="18"/>
          <w:lang w:eastAsia="sv-SE"/>
        </w:rPr>
      </w:pPr>
      <w:r w:rsidRPr="00442CBE">
        <w:rPr>
          <w:rFonts w:ascii="Arial" w:eastAsia="Times New Roman" w:hAnsi="Arial" w:cs="Arial"/>
          <w:color w:val="393939"/>
          <w:sz w:val="18"/>
          <w:szCs w:val="18"/>
          <w:lang w:eastAsia="sv-SE"/>
        </w:rPr>
        <w:t>At institutional level</w:t>
      </w:r>
    </w:p>
    <w:p w14:paraId="7EA91BDE" w14:textId="26B821F5" w:rsidR="008930CE" w:rsidRDefault="008930CE" w:rsidP="00442CBE">
      <w:pPr>
        <w:pStyle w:val="Liststycke"/>
        <w:numPr>
          <w:ilvl w:val="0"/>
          <w:numId w:val="3"/>
        </w:numPr>
        <w:spacing w:before="100" w:beforeAutospacing="1" w:after="120"/>
        <w:rPr>
          <w:rFonts w:ascii="Arial" w:eastAsia="Times New Roman" w:hAnsi="Arial" w:cs="Arial"/>
          <w:color w:val="393939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393939"/>
          <w:sz w:val="18"/>
          <w:szCs w:val="18"/>
          <w:lang w:eastAsia="sv-SE"/>
        </w:rPr>
        <w:t>At membership level</w:t>
      </w:r>
    </w:p>
    <w:p w14:paraId="13162D01" w14:textId="77777777" w:rsidR="00442CBE" w:rsidRPr="00442CBE" w:rsidRDefault="00442CBE" w:rsidP="00442CBE">
      <w:pPr>
        <w:pStyle w:val="Liststycke"/>
        <w:spacing w:before="100" w:beforeAutospacing="1" w:after="120"/>
        <w:ind w:left="1440"/>
        <w:rPr>
          <w:rFonts w:ascii="Arial" w:eastAsia="Times New Roman" w:hAnsi="Arial" w:cs="Arial"/>
          <w:color w:val="393939"/>
          <w:sz w:val="18"/>
          <w:szCs w:val="18"/>
          <w:lang w:eastAsia="sv-SE"/>
        </w:rPr>
      </w:pPr>
    </w:p>
    <w:p w14:paraId="6C96817D" w14:textId="5CDD737B" w:rsidR="00442CBE" w:rsidRDefault="00442CBE" w:rsidP="00442CBE">
      <w:pPr>
        <w:pStyle w:val="Liststycke"/>
        <w:numPr>
          <w:ilvl w:val="0"/>
          <w:numId w:val="2"/>
        </w:numPr>
        <w:spacing w:before="100" w:beforeAutospacing="1" w:after="120"/>
        <w:rPr>
          <w:rFonts w:ascii="Arial" w:eastAsia="Times New Roman" w:hAnsi="Arial" w:cs="Arial"/>
          <w:color w:val="393939"/>
          <w:sz w:val="18"/>
          <w:szCs w:val="18"/>
          <w:lang w:eastAsia="sv-SE"/>
        </w:rPr>
      </w:pPr>
      <w:r w:rsidRPr="00442CBE">
        <w:rPr>
          <w:rFonts w:ascii="Arial" w:eastAsia="Times New Roman" w:hAnsi="Arial" w:cs="Arial"/>
          <w:color w:val="393939"/>
          <w:sz w:val="18"/>
          <w:szCs w:val="18"/>
          <w:lang w:eastAsia="sv-SE"/>
        </w:rPr>
        <w:t xml:space="preserve">How can </w:t>
      </w:r>
      <w:r w:rsidRPr="00442CBE">
        <w:rPr>
          <w:rFonts w:ascii="Arial" w:eastAsia="Times New Roman" w:hAnsi="Arial" w:cs="Arial"/>
          <w:color w:val="393939"/>
          <w:sz w:val="18"/>
          <w:szCs w:val="18"/>
          <w:lang w:eastAsia="sv-SE"/>
        </w:rPr>
        <w:t>international organizations</w:t>
      </w:r>
      <w:r w:rsidRPr="00442CBE">
        <w:rPr>
          <w:rFonts w:ascii="Arial" w:eastAsia="Times New Roman" w:hAnsi="Arial" w:cs="Arial"/>
          <w:color w:val="393939"/>
          <w:sz w:val="18"/>
          <w:szCs w:val="18"/>
          <w:lang w:eastAsia="sv-SE"/>
        </w:rPr>
        <w:t xml:space="preserve"> support its members in actions, advocacy needed?</w:t>
      </w:r>
    </w:p>
    <w:p w14:paraId="36A40D6D" w14:textId="77777777" w:rsidR="00442CBE" w:rsidRDefault="00442CBE" w:rsidP="00442CBE">
      <w:pPr>
        <w:pStyle w:val="Liststycke"/>
        <w:spacing w:before="100" w:beforeAutospacing="1" w:after="120"/>
        <w:rPr>
          <w:rFonts w:ascii="Arial" w:eastAsia="Times New Roman" w:hAnsi="Arial" w:cs="Arial"/>
          <w:color w:val="393939"/>
          <w:sz w:val="18"/>
          <w:szCs w:val="18"/>
          <w:lang w:eastAsia="sv-SE"/>
        </w:rPr>
      </w:pPr>
    </w:p>
    <w:p w14:paraId="475C8082" w14:textId="66AED991" w:rsidR="00442CBE" w:rsidRPr="00442CBE" w:rsidRDefault="00442CBE" w:rsidP="00442CBE">
      <w:pPr>
        <w:pStyle w:val="Liststycke"/>
        <w:numPr>
          <w:ilvl w:val="0"/>
          <w:numId w:val="2"/>
        </w:numPr>
        <w:spacing w:before="100" w:beforeAutospacing="1" w:after="120"/>
        <w:rPr>
          <w:rFonts w:ascii="Arial" w:eastAsia="Times New Roman" w:hAnsi="Arial" w:cs="Arial"/>
          <w:color w:val="393939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393939"/>
          <w:sz w:val="18"/>
          <w:szCs w:val="18"/>
          <w:lang w:eastAsia="sv-SE"/>
        </w:rPr>
        <w:t xml:space="preserve">How can </w:t>
      </w:r>
      <w:r>
        <w:rPr>
          <w:rFonts w:ascii="Arial" w:eastAsia="Times New Roman" w:hAnsi="Arial" w:cs="Arial"/>
          <w:color w:val="393939"/>
          <w:sz w:val="18"/>
          <w:szCs w:val="18"/>
          <w:lang w:eastAsia="sv-SE"/>
        </w:rPr>
        <w:t>international organizations</w:t>
      </w:r>
      <w:r>
        <w:rPr>
          <w:rFonts w:ascii="Arial" w:eastAsia="Times New Roman" w:hAnsi="Arial" w:cs="Arial"/>
          <w:color w:val="393939"/>
          <w:sz w:val="18"/>
          <w:szCs w:val="18"/>
          <w:lang w:eastAsia="sv-SE"/>
        </w:rPr>
        <w:t xml:space="preserve"> work in coalition for advocacy and actions needed?</w:t>
      </w:r>
    </w:p>
    <w:p w14:paraId="30D3E150" w14:textId="77777777" w:rsidR="00442CBE" w:rsidRPr="00442CBE" w:rsidRDefault="00442CBE" w:rsidP="00442CBE">
      <w:pPr>
        <w:spacing w:before="100" w:beforeAutospacing="1" w:after="120"/>
        <w:rPr>
          <w:rFonts w:ascii="Arial" w:eastAsia="Times New Roman" w:hAnsi="Arial" w:cs="Arial"/>
          <w:color w:val="393939"/>
          <w:sz w:val="18"/>
          <w:szCs w:val="18"/>
          <w:lang w:eastAsia="sv-SE"/>
        </w:rPr>
      </w:pPr>
    </w:p>
    <w:p w14:paraId="262B4E51" w14:textId="77777777" w:rsidR="00442CBE" w:rsidRPr="00442CBE" w:rsidRDefault="00442CBE">
      <w:pPr>
        <w:rPr>
          <w:b/>
          <w:bCs/>
          <w:sz w:val="28"/>
          <w:szCs w:val="28"/>
        </w:rPr>
      </w:pPr>
    </w:p>
    <w:sectPr w:rsidR="00442CBE" w:rsidRPr="00442CBE" w:rsidSect="00A718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A8E"/>
    <w:multiLevelType w:val="hybridMultilevel"/>
    <w:tmpl w:val="6636BA7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5214E"/>
    <w:multiLevelType w:val="hybridMultilevel"/>
    <w:tmpl w:val="C3A072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A46C9"/>
    <w:multiLevelType w:val="multilevel"/>
    <w:tmpl w:val="AF8A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BE"/>
    <w:rsid w:val="00442CBE"/>
    <w:rsid w:val="006643AB"/>
    <w:rsid w:val="008802C4"/>
    <w:rsid w:val="00881985"/>
    <w:rsid w:val="008930CE"/>
    <w:rsid w:val="00A71852"/>
    <w:rsid w:val="00D40936"/>
    <w:rsid w:val="00F3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EB7D49"/>
  <w14:defaultImageDpi w14:val="32767"/>
  <w15:chartTrackingRefBased/>
  <w15:docId w15:val="{00E97F69-A474-894F-8A81-98C04CC7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Rubrik1">
    <w:name w:val="heading 1"/>
    <w:basedOn w:val="Normal"/>
    <w:link w:val="Rubrik1Char"/>
    <w:uiPriority w:val="9"/>
    <w:qFormat/>
    <w:rsid w:val="00442C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42CB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apple-converted-space">
    <w:name w:val="apple-converted-space"/>
    <w:basedOn w:val="Standardstycketeckensnitt"/>
    <w:rsid w:val="00442CBE"/>
  </w:style>
  <w:style w:type="paragraph" w:styleId="Liststycke">
    <w:name w:val="List Paragraph"/>
    <w:basedOn w:val="Normal"/>
    <w:uiPriority w:val="34"/>
    <w:qFormat/>
    <w:rsid w:val="00442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998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Ebba Ossiannilsson</dc:creator>
  <cp:keywords/>
  <dc:description/>
  <cp:lastModifiedBy>Ebba Ossiannilsson</cp:lastModifiedBy>
  <cp:revision>2</cp:revision>
  <dcterms:created xsi:type="dcterms:W3CDTF">2021-02-22T07:18:00Z</dcterms:created>
  <dcterms:modified xsi:type="dcterms:W3CDTF">2021-02-22T07:30:00Z</dcterms:modified>
</cp:coreProperties>
</file>